
<file path=[Content_Types].xml><?xml version="1.0" encoding="utf-8"?>
<Types xmlns="http://schemas.openxmlformats.org/package/2006/content-types">
  <Default ContentType="application/x-font-ttf" Extension="eot"/>
  <Default ContentType="image/gif" Extension="gif"/>
  <Default ContentType="image/jpeg" Extension="jpeg"/>
  <Default ContentType="image/jpeg" Extension="jpg"/>
  <Default ContentType="application/x-font-ttf" Extension="otf"/>
  <Default ContentType="image/png" Extension="png"/>
  <Default ContentType="application/vnd.openxmlformats-package.relationships+xml" Extension="rels"/>
  <Default ContentType="image/tiff" Extension="tiff"/>
  <Default ContentType="application/x-font-ttf" Extension="ttf"/>
  <Default ContentType="image/webp" Extension="webp"/>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200"/>
        <w:gridCol w:w="600"/>
        <w:gridCol w:w="1000"/>
        <w:gridCol w:w="760"/>
        <w:gridCol w:w="280"/>
        <w:gridCol w:w="160"/>
        <w:gridCol w:w="200"/>
        <w:gridCol w:w="600"/>
        <w:gridCol w:w="200"/>
        <w:gridCol w:w="2200"/>
        <w:gridCol w:w="1840"/>
        <w:gridCol w:w="280"/>
        <w:gridCol w:w="560"/>
        <w:gridCol w:w="1120"/>
        <w:gridCol w:w="180"/>
        <w:gridCol w:w="20"/>
        <w:gridCol w:w="40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092200" cy="1092200"/>
                  <wp:effectExtent l="0" t="0" r="0" b="0"/>
                  <wp:wrapNone/>
                  <wp:docPr id="1620743134" name="Picture">
</wp:docPr>
                  <a:graphic>
                    <a:graphicData uri="http://schemas.openxmlformats.org/drawingml/2006/picture">
                      <pic:pic>
                        <pic:nvPicPr>
                          <pic:cNvPr id="1620743134" name="Picture"/>
                          <pic:cNvPicPr/>
                        </pic:nvPicPr>
                        <pic:blipFill>
                          <a:blip r:embed="img_0_0_1.png"/>
                          <a:srcRect/>
                          <a:stretch>
                            <a:fillRect l="0" t="0" r="0" b="0"/>
                          </a:stretch>
                        </pic:blipFill>
                        <pic:spPr>
                          <a:xfrm rot="0">
                            <a:off x="0" y="0"/>
                            <a:ext cx="1092200" cy="1092200"/>
                          </a:xfrm>
                          <a:prstGeom prst="rect"/>
                        </pic:spPr>
                      </pic:pic>
                    </a:graphicData>
                  </a:graphic>
                </wp:anchor>
              </w:drawing>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81334868" name="Picture">
</wp:docPr>
                  <a:graphic>
                    <a:graphicData uri="http://schemas.openxmlformats.org/drawingml/2006/picture">
                      <pic:pic>
                        <pic:nvPicPr>
                          <pic:cNvPr id="181334868" name="Picture"/>
                          <pic:cNvPicPr/>
                        </pic:nvPicPr>
                        <pic:blipFill>
                          <a:blip r:embed="img_0_0_3.png"/>
                          <a:srcRect/>
                          <a:stretch>
                            <a:fillRect l="0" t="0" r="0" b="10000"/>
                          </a:stretch>
                        </pic:blipFill>
                        <pic:spPr>
                          <a:xfrm rot="0">
                            <a:off x="0" y="0"/>
                            <a:ext cx="635000" cy="635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8"/>
            <w:vMerge w:val="restart"/>
            <w:tcMar>
              <w:top w:w="0" w:type="dxa"/>
              <w:left w:w="0" w:type="dxa"/>
              <w:bottom w:w="0" w:type="dxa"/>
              <w:right w:w="0" w:type="dxa"/>
            </w:tcMar>
            <w:vAlign w:val="center"/>
          </w:tcPr>
          <w:p>
            <w:pPr>
              <w:ind/>
              <w:jc w:val="center"/>
            </w:pPr>
            <w:r>
              <w:rPr>
                <w:rFonts w:ascii="Arial" w:hAnsi="Arial" w:eastAsia="Arial" w:cs="Arial"/>
                <w:color w:val="000000"/>
                <w:sz w:val="22"/>
                <w:b w:val="true"/>
              </w:rPr>
              <w:t xml:space="preserve">ЕВРАЗИЙСКИЙ ЭКОНОМИЧЕСКИЙ СОЮЗ</w:t>
            </w: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6"/>
            <w:vMerge w:val="restart"/>
            <w:tcMar>
              <w:top w:w="0" w:type="dxa"/>
              <w:left w:w="0" w:type="dxa"/>
              <w:bottom w:w="0" w:type="dxa"/>
              <w:right w:w="0" w:type="dxa"/>
            </w:tcMar>
            <w:vAlign w:val="center"/>
          </w:tcPr>
          <w:p>
            <w:pPr>
              <w:ind/>
              <w:jc w:val="center"/>
            </w:pPr>
            <w:r>
              <w:rPr>
                <w:rFonts w:ascii="Arial" w:hAnsi="Arial" w:eastAsia="Arial" w:cs="Arial"/>
                <w:color w:val="000000"/>
                <w:sz w:val="22"/>
                <w:b w:val="true"/>
              </w:rPr>
              <w:t xml:space="preserve">ДЕКЛАРАЦИЯ О СООТВЕТСТВИИ</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20"/>
        </w:trPr>
        <w:tc>
          <w:tcPr>
     </w:tcPr>
          <w:p>
            <w:pPr>
              <w:pStyle w:val="EMPTY_CELL_STYLE"/>
            </w:pPr>
          </w:p>
        </w:tc>
        <w:tc>
          <w:tcPr>
            <w:gridSpan w:val="16"/>
            <w:tcMar>
              <w:top w:w="0" w:type="dxa"/>
              <w:left w:w="0" w:type="dxa"/>
              <w:bottom w:w="0" w:type="dxa"/>
              <w:right w:w="0" w:type="dxa"/>
            </w:tcMar>
            <w:vAlign w:val="top"/>
          </w:tcPr>
          <w:p>
            <w:pPr>
              <w:ind/>
              <w:jc w:val="left"/>
            </w:pPr>
            <w:r>
              <w:rPr>
                <w:rFonts w:ascii="Arial" w:hAnsi="Arial" w:eastAsia="Arial" w:cs="Arial"/>
                <w:color w:val="000000"/>
                <w:sz w:val="22"/>
                <w:b w:val="true"/>
              </w:rPr>
              <w:t xml:space="preserve">Заявитель: </w:t>
            </w:r>
            <w:r>
              <w:rPr>
                <w:rFonts w:ascii="Arial" w:hAnsi="Arial" w:eastAsia="Arial" w:cs="Arial"/>
                <w:color w:val="000000"/>
                <w:sz w:val="22"/>
              </w:rPr>
              <w:t xml:space="preserve">Зина Андрей НиколаевичАдрес места осуществления деятельности: Россия, 346751, Ростовская область, Азовский район, с. Самарское, улица Краснодарская, дом 15, ОГРНИП: 318619600203461, Номер телефона: +7 9034005134, Адрес электронной почты: logistics@cosmoprofi.shop</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16"/>
            <w:tcMar>
              <w:top w:w="0" w:type="dxa"/>
              <w:left w:w="0" w:type="dxa"/>
              <w:bottom w:w="0" w:type="dxa"/>
              <w:right w:w="0" w:type="dxa"/>
            </w:tcMar>
            <w:vAlign w:val="top"/>
          </w:tcPr>
          <w:p>
            <w:pPr>
              <w:ind/>
              <w:jc w:val="left"/>
            </w:pPr>
            <w:r>
              <w:rPr>
                <w:rFonts w:ascii="Arial" w:hAnsi="Arial" w:eastAsia="Arial" w:cs="Arial"/>
                <w:color w:val="000000"/>
                <w:sz w:val="22"/>
                <w:b w:val="true"/>
              </w:rPr>
              <w:t xml:space="preserve">В лице: </w:t>
            </w:r>
            <w:r>
              <w:rPr>
                <w:rFonts w:ascii="Arial" w:hAnsi="Arial" w:eastAsia="Arial" w:cs="Arial"/>
                <w:color w:val="000000"/>
                <w:sz w:val="22"/>
              </w:rPr>
              <w:t xml:space="preserve">Зина Андрей Николаевич</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80"/>
        </w:trPr>
        <w:tc>
          <w:tcPr>
     </w:tcPr>
          <w:p>
            <w:pPr>
              <w:pStyle w:val="EMPTY_CELL_STYLE"/>
            </w:pPr>
          </w:p>
        </w:tc>
        <w:tc>
          <w:tcPr>
            <w:gridSpan w:val="16"/>
            <w:tcMar>
              <w:top w:w="0" w:type="dxa"/>
              <w:left w:w="0" w:type="dxa"/>
              <w:bottom w:w="0" w:type="dxa"/>
              <w:right w:w="0" w:type="dxa"/>
            </w:tcMar>
            <w:vAlign w:val="top"/>
          </w:tcPr>
          <w:p>
            <w:pPr>
              <w:ind/>
              <w:jc w:val="left"/>
            </w:pPr>
            <w:r>
              <w:rPr>
                <w:rFonts w:ascii="Arial" w:hAnsi="Arial" w:eastAsia="Arial" w:cs="Arial"/>
                <w:color w:val="000000"/>
                <w:sz w:val="22"/>
                <w:b w:val="true"/>
              </w:rPr>
              <w:t xml:space="preserve">заявляет, что   </w:t>
            </w:r>
            <w:r>
              <w:rPr>
                <w:rFonts w:ascii="Arial" w:hAnsi="Arial" w:eastAsia="Arial" w:cs="Arial"/>
                <w:color w:val="000000"/>
                <w:sz w:val="14"/>
              </w:rPr>
              <w:t xml:space="preserve">Средства косметические для маникюра и педикюра: гели для моделирования и дизайна ногтей, торговой марки «Zinа́», артикулы:, Средства косметические для маникюра и педикюра: гели для моделирования и дизайна ногтей, торговой марки «Zinа́», артикулы:, артикул: LED Clear Blue, LED Clear Pink, LED Clear, LED Clear Violet, Ice Clear Blue, Ice Clear Pink, Ice Clear Violet, Ice Clear, UV\LED Clear Violet, UV\LED Clear, UV\LED Clear Crystal, UV\LED Clear Pink, UV\LED Shining Finish, UV\LED Thick Clear, UV\LED Thick Clear Violet, UV\LED Clear Fiber, UV\LED Milky Pink, UV\LED Milky, UV\LED White, LED White, UV\LED Cover Pink, UV\LED Cover Dark Pink, UV\LED Cover Light, LED Cover Light, UV\LED Cover, LED Cover, UV\LED Cover Medium, UV\LED Cover Dark, Clear JELLY GEL, White JELLY GEL, Cover Light Pink JELLY GEL, Cover Pink JELLY GEL, Cover Light JELLY GEL, Cover JELLY GEL, Cover Beige JELLY GEL, Cover Dark JELLY GEL, Clear POLYGEL, Cover Pink POLYGEL, Cover Light POLYGEL, Cover POLYGEL, White POLYGEL, Glitter 1 POLYGEL, Glitter 2 POLYGEL, Glitter 3 POLYGEL, Glitter 4 POLYGEL, Top gel; серии: Liquid polygel, Liquid color gel, Liquid gel, Liquid glitter gel, LED, Base gel, Glitter, Special., описание продукции: Декларация соответствия распространяется на продукцию, изготовленную с даты изготовления отобранных образцов (проб) продукции, прошедших исследования (испытания) и измерения, указанную в акте(ах) отбора</w:t>
              <w:br/>
            </w:r>
            <w:r>
              <w:rPr>
                <w:rFonts w:ascii="Arial" w:hAnsi="Arial" w:eastAsia="Arial" w:cs="Arial"/>
                <w:color w:val="000000"/>
                <w:sz w:val="14"/>
                <w:b w:val="true"/>
              </w:rPr>
              <w:t xml:space="preserve">Изготовитель: </w:t>
            </w:r>
            <w:r>
              <w:rPr>
                <w:rFonts w:ascii="Arial" w:hAnsi="Arial" w:eastAsia="Arial" w:cs="Arial"/>
                <w:color w:val="000000"/>
                <w:sz w:val="14"/>
              </w:rPr>
              <w:t xml:space="preserve">Зина Андрей НиколаевичАдрес места осуществления деятельности по изготовлению продукции: Россия, 346751, Ростовская область, Азовский район, с. Самарское, улица Краснодарская, дом 15</w:t>
              <w:br/>
              <w:t xml:space="preserve">Документ, в соответствии с которым изготовлена продукция: Продукция изготовлена в соответствии с ТУ 20.42.19-004-0137507127-2019 от 30 августа 2019 года «Средства косметические для маникюра и педикюра, марки: «Zina» Технические условия».</w:t>
              <w:br/>
              <w:t xml:space="preserve">Коды ТН ВЭД ЕАЭС: 3304300000</w:t>
              <w:br/>
              <w:t xml:space="preserve">Серийный выпуск, </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6"/>
            <w:tcMar>
              <w:top w:w="0" w:type="dxa"/>
              <w:left w:w="0" w:type="dxa"/>
              <w:bottom w:w="0" w:type="dxa"/>
              <w:right w:w="0" w:type="dxa"/>
            </w:tcMar>
            <w:vAlign w:val="top"/>
          </w:tcPr>
          <w:p>
            <w:pPr>
              <w:ind/>
              <w:jc w:val="left"/>
            </w:pPr>
            <w:r>
              <w:rPr>
                <w:rFonts w:ascii="Arial" w:hAnsi="Arial" w:eastAsia="Arial" w:cs="Arial"/>
                <w:color w:val="000000"/>
                <w:sz w:val="22"/>
                <w:b w:val="true"/>
              </w:rPr>
              <w:t xml:space="preserve">Соответствует требованиям   </w:t>
            </w:r>
            <w:r>
              <w:rPr>
                <w:rFonts w:ascii="Arial" w:hAnsi="Arial" w:eastAsia="Arial" w:cs="Arial"/>
                <w:color w:val="000000"/>
                <w:sz w:val="22"/>
              </w:rPr>
              <w:t xml:space="preserve">ТР ТС 009/2011 О безопасности парфюмерно-косметической продукции</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6"/>
            <w:tcMar>
              <w:top w:w="0" w:type="dxa"/>
              <w:left w:w="0" w:type="dxa"/>
              <w:bottom w:w="0" w:type="dxa"/>
              <w:right w:w="0" w:type="dxa"/>
            </w:tcMar>
            <w:vAlign w:val="top"/>
          </w:tcPr>
          <w:p>
            <w:pPr>
              <w:ind/>
              <w:jc w:val="left"/>
            </w:pPr>
            <w:r>
              <w:rPr>
                <w:rFonts w:ascii="Arial" w:hAnsi="Arial" w:eastAsia="Arial" w:cs="Arial"/>
                <w:color w:val="000000"/>
                <w:sz w:val="22"/>
                <w:b w:val="true"/>
              </w:rPr>
              <w:t xml:space="preserve">Декларация о соответствии принята на основании протокола </w:t>
            </w:r>
            <w:r>
              <w:rPr>
                <w:rFonts w:ascii="Arial" w:hAnsi="Arial" w:eastAsia="Arial" w:cs="Arial"/>
                <w:color w:val="000000"/>
                <w:sz w:val="22"/>
              </w:rPr>
              <w:t xml:space="preserve">29Л/З-05.07/24 выдан 05.07.2024  испытательной лабораторией "Испытательная лаборатория «LIGHT GROUP»  Испытательный центр «CERTIFICATION GROUP»" RA.RU.21АИ63; Схема декларирования: 3д; </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gridSpan w:val="16"/>
            <w:tcMar>
              <w:top w:w="0" w:type="dxa"/>
              <w:left w:w="0" w:type="dxa"/>
              <w:bottom w:w="0" w:type="dxa"/>
              <w:right w:w="0" w:type="dxa"/>
            </w:tcMar>
            <w:vAlign w:val="top"/>
          </w:tcPr>
          <w:p>
            <w:pPr>
              <w:ind/>
              <w:jc w:val="left"/>
            </w:pPr>
            <w:r>
              <w:rPr>
                <w:rFonts w:ascii="Arial" w:hAnsi="Arial" w:eastAsia="Arial" w:cs="Arial"/>
                <w:color w:val="000000"/>
                <w:sz w:val="22"/>
                <w:b w:val="true"/>
              </w:rPr>
              <w:t xml:space="preserve">Дополнительная информация </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gridSpan w:val="15"/>
            <w:tcMar>
              <w:top w:w="0" w:type="dxa"/>
              <w:left w:w="0" w:type="dxa"/>
              <w:bottom w:w="0" w:type="dxa"/>
              <w:right w:w="0" w:type="dxa"/>
            </w:tcMar>
            <w:vAlign w:val="top"/>
          </w:tcPr>
          <w:p>
            <w:pPr>
              <w:ind/>
              <w:jc w:val="left"/>
              <w:spacing w:lineRule="auto" w:line="240" w:after="0" w:before="0"/>
            </w:pPr>
            <w:r>
              <w:rPr>
                <w:rFonts w:ascii="Arial" w:hAnsi="Arial" w:eastAsia="Arial" w:cs="Arial"/>
                <w:color w:val="000000"/>
                <w:sz w:val="22"/>
                <w:b w:val="true"/>
              </w:rPr>
              <w:t xml:space="preserve">Декларация о соответствии действительна с даты регистрации по </w:t>
            </w:r>
            <w:r>
              <w:rPr>
                <w:rFonts w:ascii="Arial" w:hAnsi="Arial" w:eastAsia="Arial" w:cs="Arial"/>
                <w:color w:val="000000"/>
                <w:sz w:val="22"/>
              </w:rPr>
              <w:t xml:space="preserve">04.07.2029</w:t>
            </w:r>
            <w:r>
              <w:rPr>
                <w:rFonts w:ascii="Arial" w:hAnsi="Arial" w:eastAsia="Arial" w:cs="Arial"/>
                <w:color w:val="000000"/>
                <w:sz w:val="22"/>
                <w:b w:val="true"/>
              </w:rPr>
              <w:t xml:space="preserve"> включительно</w:t>
            </w:r>
          </w:p>
        </w:tc>
        <w:tc>
          <w:tcPr>
     </w:tcPr>
          <w:p>
            <w:pPr>
              <w:pStyle w:val="EMPTY_CELL_STYLE"/>
            </w:pPr>
          </w:p>
        </w:tc>
        <w:tc>
          <w:tcPr>
     </w:tcPr>
          <w:p>
            <w:pPr>
              <w:pStyle w:val="EMPTY_CELL_STYLE"/>
            </w:pPr>
          </w:p>
        </w:tc>
        <w:tc>
          <w:tcPr>
     </w:tcPr>
          <w:p>
            <w:pPr>
              <w:pStyle w:val="EMPTY_CELL_STYLE"/>
            </w:pPr>
          </w:p>
        </w:tc>
      </w:tr>
      <w:tr>
        <w:trPr>
          <w:trHeight w:hRule="exact" w:val="5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jc w:val="center"/>
            </w:pPr>
            <w:r>
              <w:rPr>
                <w:rFonts w:ascii="Arial" w:hAnsi="Arial" w:eastAsia="Arial" w:cs="Arial"/>
                <w:color w:val="000000"/>
                <w:sz w:val="22"/>
                <w:b w:val="true"/>
              </w:rPr>
              <w:t xml:space="preserve">М.П.</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gridSpan w:val="5"/>
            <w:tcBorders>
              <w:bottom w:val="single" w:sz="8" w:space="0" w:color="000000"/>
            </w:tcBorders>
            <w:tcMar>
              <w:top w:w="0" w:type="dxa"/>
              <w:left w:w="0" w:type="dxa"/>
              <w:bottom w:w="0" w:type="dxa"/>
              <w:right w:w="0" w:type="dxa"/>
            </w:tcMar>
            <w:vAlign w:val="center"/>
          </w:tcPr>
          <w:p>
            <w:pPr>
              <w:ind/>
              <w:jc w:val="center"/>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5"/>
            <w:tcBorders>
              <w:bottom w:val="single" w:sz="8" w:space="0" w:color="000000"/>
            </w:tcBorders>
            <w:tcMar>
              <w:top w:w="0" w:type="dxa"/>
              <w:left w:w="0" w:type="dxa"/>
              <w:bottom w:w="0" w:type="dxa"/>
              <w:right w:w="0" w:type="dxa"/>
            </w:tcMar>
            <w:vAlign w:val="center"/>
          </w:tcPr>
          <w:p>
            <w:pPr>
              <w:ind w:left="100"/>
              <w:jc w:val="left"/>
            </w:pPr>
            <w:r>
              <w:rPr>
                <w:rFonts w:ascii="Arial" w:hAnsi="Arial" w:eastAsia="Arial" w:cs="Arial"/>
                <w:color w:val="000000"/>
                <w:sz w:val="22"/>
              </w:rPr>
              <w:t xml:space="preserve">Зина Андрей Николаевич</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Arial" w:hAnsi="Arial" w:eastAsia="Arial" w:cs="Arial"/>
                <w:color w:val="000000"/>
                <w:sz w:val="16"/>
                <w:b w:val="true"/>
              </w:rPr>
              <w:t xml:space="preserve">(подпись)</w:t>
            </w: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Arial" w:hAnsi="Arial" w:eastAsia="Arial" w:cs="Arial"/>
                <w:color w:val="000000"/>
                <w:sz w:val="16"/>
                <w:b w:val="true"/>
              </w:rPr>
              <w:t xml:space="preserve">(Ф. И. О. заявителя)</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10"/>
            <w:tcMar>
              <w:top w:w="0" w:type="dxa"/>
              <w:left w:w="0" w:type="dxa"/>
              <w:bottom w:w="0" w:type="dxa"/>
              <w:right w:w="0" w:type="dxa"/>
            </w:tcMar>
            <w:vAlign w:val="top"/>
          </w:tcPr>
          <w:p>
            <w:pPr>
              <w:ind/>
              <w:jc w:val="left"/>
              <w:spacing w:lineRule="auto" w:line="240" w:after="0" w:before="0"/>
            </w:pPr>
            <w:r>
              <w:rPr>
                <w:rFonts w:ascii="Arial" w:hAnsi="Arial" w:eastAsia="Arial" w:cs="Arial"/>
                <w:color w:val="000000"/>
                <w:sz w:val="22"/>
                <w:b w:val="true"/>
              </w:rPr>
              <w:t xml:space="preserve">Регистрационный номер декларации о соответствии:</w:t>
            </w:r>
          </w:p>
        </w:tc>
        <w:tc>
          <w:tcPr>
            <w:gridSpan w:val="6"/>
            <w:tcMar>
              <w:top w:w="0" w:type="dxa"/>
              <w:left w:w="0" w:type="dxa"/>
              <w:bottom w:w="0" w:type="dxa"/>
              <w:right w:w="0" w:type="dxa"/>
            </w:tcMar>
            <w:vAlign w:val="top"/>
          </w:tcPr>
          <w:p>
            <w:pPr>
              <w:ind w:left="100"/>
              <w:jc w:val="left"/>
            </w:pPr>
            <w:r>
              <w:rPr>
                <w:rFonts w:ascii="Arial" w:hAnsi="Arial" w:eastAsia="Arial" w:cs="Arial"/>
                <w:color w:val="000000"/>
                <w:sz w:val="22"/>
              </w:rPr>
              <w:t xml:space="preserve">ЕАЭС N RU Д-RU.РА05.В.77037/24</w:t>
            </w:r>
          </w:p>
        </w:tc>
        <w:tc>
          <w:tcPr>
     </w:tcPr>
          <w:p>
            <w:pPr>
              <w:pStyle w:val="EMPTY_CELL_STYLE"/>
            </w:pPr>
          </w:p>
        </w:tc>
        <w:tc>
          <w:tcPr>
     </w:tcPr>
          <w:p>
            <w:pPr>
              <w:pStyle w:val="EMPTY_CELL_STYLE"/>
            </w:pPr>
          </w:p>
        </w:tc>
      </w:tr>
      <w:tr>
        <w:trPr>
          <w:trHeight w:hRule="exact" w:val="300"/>
        </w:trPr>
        <w:tc>
          <w:tcPr>
     </w:tcPr>
          <w:p>
            <w:pPr>
              <w:pStyle w:val="EMPTY_CELL_STYLE"/>
            </w:pPr>
          </w:p>
        </w:tc>
        <w:tc>
          <w:tcPr>
            <w:gridSpan w:val="10"/>
            <w:tcMar>
              <w:top w:w="0" w:type="dxa"/>
              <w:left w:w="0" w:type="dxa"/>
              <w:bottom w:w="0" w:type="dxa"/>
              <w:right w:w="0" w:type="dxa"/>
            </w:tcMar>
            <w:vAlign w:val="center"/>
          </w:tcPr>
          <w:p>
            <w:pPr>
              <w:ind w:left="0"/>
              <w:jc w:val="left"/>
            </w:pPr>
            <w:r>
              <w:rPr>
                <w:rFonts w:ascii="Arial" w:hAnsi="Arial" w:eastAsia="Arial" w:cs="Arial"/>
                <w:color w:val="000000"/>
                <w:sz w:val="22"/>
                <w:b w:val="true"/>
              </w:rPr>
              <w:t xml:space="preserve">Дата регистрации декларации о соответствии:</w:t>
            </w:r>
          </w:p>
        </w:tc>
        <w:tc>
          <w:tcPr>
            <w:gridSpan w:val="6"/>
            <w:tcMar>
              <w:top w:w="0" w:type="dxa"/>
              <w:left w:w="0" w:type="dxa"/>
              <w:bottom w:w="0" w:type="dxa"/>
              <w:right w:w="0" w:type="dxa"/>
            </w:tcMar>
            <w:vAlign w:val="center"/>
          </w:tcPr>
          <w:p>
            <w:pPr>
              <w:ind w:left="100"/>
              <w:jc w:val="left"/>
            </w:pPr>
            <w:r>
              <w:rPr>
                <w:rFonts w:ascii="Arial" w:hAnsi="Arial" w:eastAsia="Arial" w:cs="Arial"/>
                <w:color w:val="000000"/>
                <w:sz w:val="22"/>
              </w:rPr>
              <w:t xml:space="preserve">15.10.2024</w:t>
            </w:r>
          </w:p>
        </w:tc>
        <w:tc>
          <w:tcPr>
     </w:tcPr>
          <w:p>
            <w:pPr>
              <w:pStyle w:val="EMPTY_CELL_STYLE"/>
            </w:pPr>
          </w:p>
        </w:tc>
        <w:tc>
          <w:tcPr>
     </w:tcPr>
          <w:p>
            <w:pPr>
              <w:pStyle w:val="EMPTY_CELL_STYLE"/>
            </w:pPr>
          </w:p>
        </w:tc>
      </w:tr>
    </w:tbl>
    <w:sectPr>
      <w:pgSz w:w="11900" w:h="16840" w:orient="portrait"/>
      <w:pgMar w:top="200" w:right="380" w:bottom="40" w:left="920" w:header="0" w:footer="0"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s>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standalone="yes"?><Relationships xmlns="http://schemas.openxmlformats.org/package/2006/relationships"><Relationship Id="img_0_0_1.png" Target="media/img_0_0_1.png" Type="http://schemas.openxmlformats.org/officeDocument/2006/relationships/image"/><Relationship Id="img_0_0_3.png" Target="media/img_0_0_3.png" Type="http://schemas.openxmlformats.org/officeDocument/2006/relationships/image"/><Relationship Id="rId1" Target="styles.xml" Type="http://schemas.openxmlformats.org/officeDocument/2006/relationships/styles"/><Relationship Id="rId2" Target="settings.xml" Type="http://schemas.openxmlformats.org/officeDocument/2006/relationships/settings"/><Relationship Id="rId3" Target="fontTable.xml" Type="http://schemas.openxmlformats.org/officeDocument/2006/relationships/fontTable"/></Relationships>
</file>

<file path=docProps/app.xml><?xml version="1.0" encoding="utf-8"?>
<Properties xmlns="http://schemas.openxmlformats.org/officeDocument/2006/extended-properties">
  <Application>JasperReports Library version 6.21.2-8434a0bd7c3bbc37cbf916f2968d35e4b165821a</Application>
</Properties>
</file>

<file path=docProps/core.xml><?xml version="1.0" encoding="utf-8"?>
<cp:coreProperties xmlns:cp="http://schemas.openxmlformats.org/package/2006/metadata/core-properties" xmlns:dc="http://purl.org/dc/elements/1.1/" xmlns:dcterms="http://purl.org/dc/terms/" xmlns:xsi="http://www.w3.org/2001/XMLSchema-instance"/>
</file>